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AC05E" w14:textId="4DF6D4C7" w:rsidR="00C91E40" w:rsidRDefault="00C91E40" w:rsidP="00C91E40">
      <w:pPr>
        <w:rPr>
          <w:b/>
          <w:bCs/>
        </w:rPr>
      </w:pPr>
      <w:r w:rsidRPr="00C91E40">
        <w:rPr>
          <w:b/>
          <w:bCs/>
        </w:rPr>
        <w:t>From Recognition to Action: How to Truly Support Women’s Wellbeing</w:t>
      </w:r>
      <w:r>
        <w:rPr>
          <w:b/>
          <w:bCs/>
        </w:rPr>
        <w:t xml:space="preserve"> </w:t>
      </w:r>
    </w:p>
    <w:p w14:paraId="6D92ECB3" w14:textId="77777777" w:rsidR="00C91E40" w:rsidRDefault="00C91E40" w:rsidP="00C91E40">
      <w:pPr>
        <w:rPr>
          <w:b/>
          <w:bCs/>
        </w:rPr>
      </w:pPr>
    </w:p>
    <w:p w14:paraId="0595257E" w14:textId="00AD78AA" w:rsidR="00C91E40" w:rsidRPr="00A40174" w:rsidRDefault="00C91E40" w:rsidP="00C91E40">
      <w:pPr>
        <w:rPr>
          <w:b/>
          <w:bCs/>
        </w:rPr>
      </w:pPr>
      <w:r w:rsidRPr="00A40174">
        <w:rPr>
          <w:b/>
          <w:bCs/>
        </w:rPr>
        <w:t>Further Reading &amp; Resources</w:t>
      </w:r>
    </w:p>
    <w:p w14:paraId="45CC026E" w14:textId="77777777" w:rsidR="00C91E40" w:rsidRDefault="00C91E40" w:rsidP="00C91E40">
      <w:pPr>
        <w:pStyle w:val="ListParagraph"/>
        <w:numPr>
          <w:ilvl w:val="0"/>
          <w:numId w:val="1"/>
        </w:numPr>
      </w:pPr>
      <w:hyperlink r:id="rId5" w:history="1">
        <w:r w:rsidRPr="009437D2">
          <w:rPr>
            <w:rStyle w:val="Hyperlink"/>
          </w:rPr>
          <w:t>https://www.abs.gov.au/statistics/health/mental-health/national-study-mental-health-and-wellbeing/latest-release</w:t>
        </w:r>
      </w:hyperlink>
    </w:p>
    <w:p w14:paraId="3E85FD85" w14:textId="77777777" w:rsidR="00C91E40" w:rsidRPr="00A40174" w:rsidRDefault="00C91E40" w:rsidP="00C91E40">
      <w:pPr>
        <w:pStyle w:val="ListParagraph"/>
        <w:numPr>
          <w:ilvl w:val="0"/>
          <w:numId w:val="1"/>
        </w:numPr>
      </w:pPr>
      <w:hyperlink r:id="rId6" w:anchor=":~:text=The%20national%20gender%20pay%20gap,earned%2C%20women%20earned%2088%20cents." w:history="1">
        <w:r w:rsidRPr="00A40174">
          <w:rPr>
            <w:rStyle w:val="Hyperlink"/>
          </w:rPr>
          <w:t>Gender Pay Gap Statistics (WGEA)</w:t>
        </w:r>
      </w:hyperlink>
    </w:p>
    <w:p w14:paraId="485E4121" w14:textId="239AB20E" w:rsidR="00C91E40" w:rsidRPr="00A40174" w:rsidRDefault="00C91E40" w:rsidP="00C91E40">
      <w:pPr>
        <w:numPr>
          <w:ilvl w:val="0"/>
          <w:numId w:val="2"/>
        </w:numPr>
      </w:pPr>
      <w:hyperlink r:id="rId7" w:history="1">
        <w:r w:rsidRPr="00A40174">
          <w:rPr>
            <w:rStyle w:val="Hyperlink"/>
          </w:rPr>
          <w:t>Mission Australia: Standing Against Domestic Violence</w:t>
        </w:r>
      </w:hyperlink>
    </w:p>
    <w:p w14:paraId="7BF15C9D" w14:textId="77777777" w:rsidR="00C91E40" w:rsidRDefault="00C91E40" w:rsidP="00C91E40"/>
    <w:p w14:paraId="757AFD93" w14:textId="77777777" w:rsidR="00C91E40" w:rsidRPr="0067766C" w:rsidRDefault="00C91E40" w:rsidP="00C91E40">
      <w:pPr>
        <w:rPr>
          <w:b/>
          <w:bCs/>
        </w:rPr>
      </w:pPr>
      <w:r w:rsidRPr="0067766C">
        <w:rPr>
          <w:b/>
          <w:bCs/>
        </w:rPr>
        <w:t>1800RESPECT</w:t>
      </w:r>
    </w:p>
    <w:p w14:paraId="0A5EEB10" w14:textId="77777777" w:rsidR="00C91E40" w:rsidRPr="0067766C" w:rsidRDefault="00C91E40" w:rsidP="00C91E40">
      <w:pPr>
        <w:rPr>
          <w:b/>
          <w:bCs/>
        </w:rPr>
      </w:pPr>
      <w:r w:rsidRPr="0067766C">
        <w:rPr>
          <w:b/>
          <w:bCs/>
        </w:rPr>
        <w:t>1800 737 732</w:t>
      </w:r>
    </w:p>
    <w:p w14:paraId="766C859F" w14:textId="77777777" w:rsidR="00C91E40" w:rsidRPr="0067766C" w:rsidRDefault="00C91E40" w:rsidP="00C91E40">
      <w:r w:rsidRPr="0067766C">
        <w:t>This is a 24-hour national sexual assault, family and domestic violence counselling line for any Australian who has experienced, or is at risk of, family and domestic violence and/or sexual assault.</w:t>
      </w:r>
    </w:p>
    <w:p w14:paraId="3C4F2989" w14:textId="77777777" w:rsidR="00C91E40" w:rsidRPr="0067766C" w:rsidRDefault="00C91E40" w:rsidP="00C91E40">
      <w:r w:rsidRPr="0067766C">
        <w:t>Individuals can also access local support services and search the internet using Daisy, a free app developed by 1800RESPECT that protects user privacy.</w:t>
      </w:r>
    </w:p>
    <w:p w14:paraId="43F94183" w14:textId="77777777" w:rsidR="00C91E40" w:rsidRDefault="00C91E40" w:rsidP="00C91E40"/>
    <w:p w14:paraId="4C532923" w14:textId="77777777" w:rsidR="00C91E40" w:rsidRPr="0067766C" w:rsidRDefault="00C91E40" w:rsidP="00C91E40">
      <w:pPr>
        <w:rPr>
          <w:b/>
          <w:bCs/>
        </w:rPr>
      </w:pPr>
      <w:r w:rsidRPr="0067766C">
        <w:rPr>
          <w:b/>
          <w:bCs/>
        </w:rPr>
        <w:t>Lifeline</w:t>
      </w:r>
    </w:p>
    <w:p w14:paraId="2D5E08CB" w14:textId="77777777" w:rsidR="00C91E40" w:rsidRPr="0067766C" w:rsidRDefault="00C91E40" w:rsidP="00C91E40">
      <w:hyperlink r:id="rId8" w:tgtFrame="_blank" w:history="1">
        <w:r w:rsidRPr="0067766C">
          <w:rPr>
            <w:rStyle w:val="Hyperlink"/>
            <w:b/>
            <w:bCs/>
          </w:rPr>
          <w:t>Visit Website</w:t>
        </w:r>
      </w:hyperlink>
    </w:p>
    <w:p w14:paraId="0B842EDD" w14:textId="77777777" w:rsidR="00C91E40" w:rsidRPr="0067766C" w:rsidRDefault="00C91E40" w:rsidP="00C91E40">
      <w:pPr>
        <w:rPr>
          <w:b/>
          <w:bCs/>
        </w:rPr>
      </w:pPr>
      <w:r w:rsidRPr="0067766C">
        <w:rPr>
          <w:b/>
          <w:bCs/>
        </w:rPr>
        <w:t>13 11 14</w:t>
      </w:r>
    </w:p>
    <w:p w14:paraId="690682F7" w14:textId="77777777" w:rsidR="00C91E40" w:rsidRPr="0067766C" w:rsidRDefault="00C91E40" w:rsidP="00C91E40">
      <w:r w:rsidRPr="0067766C">
        <w:t>Anyone across Australia experiencing a personal crisis or thinking about suicide can call 13 11 14, or text 0477 13 11 14 at night (6pm-midnight AEDT).</w:t>
      </w:r>
    </w:p>
    <w:p w14:paraId="39DB1DCA" w14:textId="77777777" w:rsidR="00C91E40" w:rsidRDefault="00C91E40" w:rsidP="00C91E40">
      <w:r w:rsidRPr="0067766C">
        <w:t>Someone will help put you in contact with a crisis service in your state or territory.</w:t>
      </w:r>
    </w:p>
    <w:p w14:paraId="2612A2FB" w14:textId="77777777" w:rsidR="00C91E40" w:rsidRDefault="00C91E40" w:rsidP="00C91E40"/>
    <w:p w14:paraId="34032D6F" w14:textId="77777777" w:rsidR="00C91E40" w:rsidRPr="0067766C" w:rsidRDefault="00C91E40" w:rsidP="00C91E40">
      <w:pPr>
        <w:rPr>
          <w:b/>
          <w:bCs/>
        </w:rPr>
      </w:pPr>
      <w:r w:rsidRPr="0067766C">
        <w:rPr>
          <w:b/>
          <w:bCs/>
        </w:rPr>
        <w:t>Beyond Blue</w:t>
      </w:r>
    </w:p>
    <w:p w14:paraId="78F2C247" w14:textId="77777777" w:rsidR="00C91E40" w:rsidRPr="0067766C" w:rsidRDefault="00C91E40" w:rsidP="00C91E40">
      <w:hyperlink r:id="rId9" w:tgtFrame="_blank" w:history="1">
        <w:r w:rsidRPr="0067766C">
          <w:rPr>
            <w:rStyle w:val="Hyperlink"/>
            <w:b/>
            <w:bCs/>
          </w:rPr>
          <w:t>Visit Website</w:t>
        </w:r>
      </w:hyperlink>
    </w:p>
    <w:p w14:paraId="14141E86" w14:textId="77777777" w:rsidR="00C91E40" w:rsidRPr="0067766C" w:rsidRDefault="00C91E40" w:rsidP="00C91E40">
      <w:pPr>
        <w:rPr>
          <w:b/>
          <w:bCs/>
        </w:rPr>
      </w:pPr>
      <w:r w:rsidRPr="0067766C">
        <w:rPr>
          <w:b/>
          <w:bCs/>
        </w:rPr>
        <w:t>1300 224 636</w:t>
      </w:r>
    </w:p>
    <w:p w14:paraId="62E3B067" w14:textId="77777777" w:rsidR="00C91E40" w:rsidRPr="0067766C" w:rsidRDefault="00C91E40" w:rsidP="00C91E40">
      <w:r w:rsidRPr="0067766C">
        <w:t>Information and support to help everyone in Australia achieve their best possible mental health, whatever their age and wherever they live.</w:t>
      </w:r>
    </w:p>
    <w:p w14:paraId="53F34253" w14:textId="77777777" w:rsidR="00C91E40" w:rsidRPr="0067766C" w:rsidRDefault="00C91E40" w:rsidP="00C91E40"/>
    <w:p w14:paraId="36443B00" w14:textId="77777777" w:rsidR="00C91E40" w:rsidRPr="0067766C" w:rsidRDefault="00C91E40" w:rsidP="00C91E40">
      <w:pPr>
        <w:rPr>
          <w:b/>
          <w:bCs/>
        </w:rPr>
      </w:pPr>
      <w:r w:rsidRPr="0067766C">
        <w:rPr>
          <w:b/>
          <w:bCs/>
        </w:rPr>
        <w:t>Kids Help Line</w:t>
      </w:r>
    </w:p>
    <w:p w14:paraId="72984876" w14:textId="77777777" w:rsidR="00C91E40" w:rsidRPr="0067766C" w:rsidRDefault="00C91E40" w:rsidP="00C91E40">
      <w:hyperlink r:id="rId10" w:tgtFrame="_blank" w:history="1">
        <w:r w:rsidRPr="0067766C">
          <w:rPr>
            <w:rStyle w:val="Hyperlink"/>
            <w:b/>
            <w:bCs/>
          </w:rPr>
          <w:t>Visit Website</w:t>
        </w:r>
      </w:hyperlink>
    </w:p>
    <w:p w14:paraId="5720D26C" w14:textId="77777777" w:rsidR="00C91E40" w:rsidRPr="0067766C" w:rsidRDefault="00C91E40" w:rsidP="00C91E40">
      <w:pPr>
        <w:rPr>
          <w:b/>
          <w:bCs/>
        </w:rPr>
      </w:pPr>
      <w:r w:rsidRPr="0067766C">
        <w:rPr>
          <w:b/>
          <w:bCs/>
        </w:rPr>
        <w:t>1800 55 1800</w:t>
      </w:r>
    </w:p>
    <w:p w14:paraId="2135674E" w14:textId="77777777" w:rsidR="00C91E40" w:rsidRPr="0067766C" w:rsidRDefault="00C91E40" w:rsidP="00C91E40">
      <w:r w:rsidRPr="0067766C">
        <w:t>Australia wide free 24/7, confidential and private counselling service specifically for children and young people aged 5 to 25 years.</w:t>
      </w:r>
    </w:p>
    <w:p w14:paraId="18C8EEA9" w14:textId="77777777" w:rsidR="00C91E40" w:rsidRDefault="00C91E40" w:rsidP="00C91E40"/>
    <w:p w14:paraId="6F787C45" w14:textId="77777777" w:rsidR="00C91E40" w:rsidRPr="0067766C" w:rsidRDefault="00C91E40" w:rsidP="00C91E40">
      <w:pPr>
        <w:rPr>
          <w:b/>
          <w:bCs/>
        </w:rPr>
      </w:pPr>
      <w:r w:rsidRPr="0067766C">
        <w:rPr>
          <w:b/>
          <w:bCs/>
        </w:rPr>
        <w:t>13 Yarn</w:t>
      </w:r>
    </w:p>
    <w:p w14:paraId="7C4449B7" w14:textId="77777777" w:rsidR="00C91E40" w:rsidRPr="0067766C" w:rsidRDefault="00C91E40" w:rsidP="00C91E40">
      <w:hyperlink r:id="rId11" w:tgtFrame="_blank" w:history="1">
        <w:r w:rsidRPr="0067766C">
          <w:rPr>
            <w:rStyle w:val="Hyperlink"/>
            <w:b/>
            <w:bCs/>
          </w:rPr>
          <w:t>Visit Website</w:t>
        </w:r>
      </w:hyperlink>
    </w:p>
    <w:p w14:paraId="62CCEBD6" w14:textId="77777777" w:rsidR="00C91E40" w:rsidRPr="0067766C" w:rsidRDefault="00C91E40" w:rsidP="00C91E40">
      <w:pPr>
        <w:rPr>
          <w:b/>
          <w:bCs/>
        </w:rPr>
      </w:pPr>
      <w:r w:rsidRPr="0067766C">
        <w:rPr>
          <w:b/>
          <w:bCs/>
        </w:rPr>
        <w:t>13 92 76</w:t>
      </w:r>
    </w:p>
    <w:p w14:paraId="6A806268" w14:textId="77777777" w:rsidR="00C91E40" w:rsidRPr="0067766C" w:rsidRDefault="00C91E40" w:rsidP="00C91E40">
      <w:r w:rsidRPr="0067766C">
        <w:t>The first national crisis support line for mob who are feeling overwhelmed or having difficulty coping.</w:t>
      </w:r>
    </w:p>
    <w:p w14:paraId="5A4C1EAD" w14:textId="77777777" w:rsidR="00C91E40" w:rsidRPr="0067766C" w:rsidRDefault="00C91E40" w:rsidP="00C91E40">
      <w:r w:rsidRPr="0067766C">
        <w:t>They offer a confidential one-on-one yarning opportunity with a Lifeline-trained Aboriginal &amp; Torres Strait Islander Crisis Supporter.</w:t>
      </w:r>
    </w:p>
    <w:p w14:paraId="3541A618" w14:textId="77777777" w:rsidR="00C91E40" w:rsidRDefault="00C91E40" w:rsidP="00C91E40"/>
    <w:p w14:paraId="328DB8FE" w14:textId="77777777" w:rsidR="00C91E40" w:rsidRDefault="00C91E40" w:rsidP="00C91E40"/>
    <w:p w14:paraId="01FEACB0" w14:textId="77777777" w:rsidR="00C91E40" w:rsidRPr="0067766C" w:rsidRDefault="00C91E40" w:rsidP="00C91E40">
      <w:pPr>
        <w:rPr>
          <w:b/>
          <w:bCs/>
        </w:rPr>
      </w:pPr>
      <w:proofErr w:type="spellStart"/>
      <w:r w:rsidRPr="0067766C">
        <w:rPr>
          <w:b/>
          <w:bCs/>
          <w:i/>
          <w:iCs/>
        </w:rPr>
        <w:t>Healthdirect</w:t>
      </w:r>
      <w:proofErr w:type="spellEnd"/>
      <w:r w:rsidRPr="0067766C">
        <w:rPr>
          <w:b/>
          <w:bCs/>
          <w:i/>
          <w:iCs/>
        </w:rPr>
        <w:t> </w:t>
      </w:r>
      <w:r w:rsidRPr="0067766C">
        <w:rPr>
          <w:b/>
          <w:bCs/>
        </w:rPr>
        <w:t>Australia</w:t>
      </w:r>
    </w:p>
    <w:p w14:paraId="22338932" w14:textId="77777777" w:rsidR="00C91E40" w:rsidRPr="0067766C" w:rsidRDefault="00C91E40" w:rsidP="00C91E40">
      <w:hyperlink r:id="rId12" w:tooltip="Link to external site." w:history="1">
        <w:proofErr w:type="spellStart"/>
        <w:r w:rsidRPr="0067766C">
          <w:rPr>
            <w:rStyle w:val="Hyperlink"/>
            <w:i/>
            <w:iCs/>
          </w:rPr>
          <w:t>Healthdirect</w:t>
        </w:r>
        <w:proofErr w:type="spellEnd"/>
      </w:hyperlink>
      <w:r w:rsidRPr="0067766C">
        <w:t> provides a free* 24-hour health triage, information and advice service. *Calls from landlines are free. Mobile charges may apply.</w:t>
      </w:r>
    </w:p>
    <w:p w14:paraId="2E2311EB" w14:textId="77777777" w:rsidR="00C91E40" w:rsidRDefault="00C91E40" w:rsidP="00C91E40"/>
    <w:p w14:paraId="12732B2E" w14:textId="77777777" w:rsidR="00C91E40" w:rsidRPr="00547E6A" w:rsidRDefault="00C91E40" w:rsidP="00C91E40">
      <w:pPr>
        <w:rPr>
          <w:b/>
          <w:bCs/>
        </w:rPr>
      </w:pPr>
      <w:proofErr w:type="spellStart"/>
      <w:r w:rsidRPr="00547E6A">
        <w:rPr>
          <w:b/>
          <w:bCs/>
        </w:rPr>
        <w:t>SHine</w:t>
      </w:r>
      <w:proofErr w:type="spellEnd"/>
      <w:r w:rsidRPr="00547E6A">
        <w:rPr>
          <w:b/>
          <w:bCs/>
        </w:rPr>
        <w:t xml:space="preserve"> SA</w:t>
      </w:r>
    </w:p>
    <w:p w14:paraId="674C5023" w14:textId="77777777" w:rsidR="00C91E40" w:rsidRPr="00547E6A" w:rsidRDefault="00C91E40" w:rsidP="00C91E40">
      <w:hyperlink r:id="rId13" w:tooltip="Link to external site." w:history="1">
        <w:proofErr w:type="spellStart"/>
        <w:r w:rsidRPr="00547E6A">
          <w:rPr>
            <w:rStyle w:val="Hyperlink"/>
          </w:rPr>
          <w:t>SHine</w:t>
        </w:r>
        <w:proofErr w:type="spellEnd"/>
        <w:r w:rsidRPr="00547E6A">
          <w:rPr>
            <w:rStyle w:val="Hyperlink"/>
          </w:rPr>
          <w:t xml:space="preserve"> SA</w:t>
        </w:r>
      </w:hyperlink>
      <w:r w:rsidRPr="00547E6A">
        <w:t> provides confidential information for sexual and reproductive health issues. Sexual and reproductive health questions can be answered by an experienced sexual health nurse who can also refer individuals to other area-health services if ongoing support is needed. </w:t>
      </w:r>
      <w:r w:rsidRPr="00547E6A">
        <w:br/>
        <w:t>An interpreter can be arranged, free of charge, if required.</w:t>
      </w:r>
    </w:p>
    <w:p w14:paraId="75AB330A" w14:textId="77777777" w:rsidR="00C91E40" w:rsidRPr="00547E6A" w:rsidRDefault="00C91E40" w:rsidP="00C91E40">
      <w:r w:rsidRPr="00547E6A">
        <w:t>Monday to Friday 9.00 am to 1.00 pm</w:t>
      </w:r>
      <w:r w:rsidRPr="00547E6A">
        <w:br/>
        <w:t>Call the Sexual Healthline on 1300 88 3793 or toll free 1800 18 8171 (country callers only)</w:t>
      </w:r>
    </w:p>
    <w:p w14:paraId="43D20F27" w14:textId="77777777" w:rsidR="00031716" w:rsidRDefault="00031716"/>
    <w:sectPr w:rsidR="00031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069A1"/>
    <w:multiLevelType w:val="multilevel"/>
    <w:tmpl w:val="2E12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677DC"/>
    <w:multiLevelType w:val="multilevel"/>
    <w:tmpl w:val="FE24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498922">
    <w:abstractNumId w:val="0"/>
  </w:num>
  <w:num w:numId="2" w16cid:durableId="1665862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40"/>
    <w:rsid w:val="0000096B"/>
    <w:rsid w:val="00031716"/>
    <w:rsid w:val="00291969"/>
    <w:rsid w:val="00643169"/>
    <w:rsid w:val="00C91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FC5ACFE"/>
  <w15:chartTrackingRefBased/>
  <w15:docId w15:val="{607DF29D-B2C0-C940-BDEC-F963679B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E40"/>
    <w:pPr>
      <w:spacing w:after="0" w:line="240" w:lineRule="auto"/>
    </w:pPr>
  </w:style>
  <w:style w:type="paragraph" w:styleId="Heading1">
    <w:name w:val="heading 1"/>
    <w:basedOn w:val="Normal"/>
    <w:next w:val="Normal"/>
    <w:link w:val="Heading1Char"/>
    <w:uiPriority w:val="9"/>
    <w:qFormat/>
    <w:rsid w:val="00C91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E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E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E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E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E40"/>
    <w:rPr>
      <w:rFonts w:eastAsiaTheme="majorEastAsia" w:cstheme="majorBidi"/>
      <w:color w:val="272727" w:themeColor="text1" w:themeTint="D8"/>
    </w:rPr>
  </w:style>
  <w:style w:type="paragraph" w:styleId="Title">
    <w:name w:val="Title"/>
    <w:basedOn w:val="Normal"/>
    <w:next w:val="Normal"/>
    <w:link w:val="TitleChar"/>
    <w:uiPriority w:val="10"/>
    <w:qFormat/>
    <w:rsid w:val="00C91E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E40"/>
    <w:pPr>
      <w:spacing w:before="160"/>
      <w:jc w:val="center"/>
    </w:pPr>
    <w:rPr>
      <w:i/>
      <w:iCs/>
      <w:color w:val="404040" w:themeColor="text1" w:themeTint="BF"/>
    </w:rPr>
  </w:style>
  <w:style w:type="character" w:customStyle="1" w:styleId="QuoteChar">
    <w:name w:val="Quote Char"/>
    <w:basedOn w:val="DefaultParagraphFont"/>
    <w:link w:val="Quote"/>
    <w:uiPriority w:val="29"/>
    <w:rsid w:val="00C91E40"/>
    <w:rPr>
      <w:i/>
      <w:iCs/>
      <w:color w:val="404040" w:themeColor="text1" w:themeTint="BF"/>
    </w:rPr>
  </w:style>
  <w:style w:type="paragraph" w:styleId="ListParagraph">
    <w:name w:val="List Paragraph"/>
    <w:basedOn w:val="Normal"/>
    <w:uiPriority w:val="34"/>
    <w:qFormat/>
    <w:rsid w:val="00C91E40"/>
    <w:pPr>
      <w:ind w:left="720"/>
      <w:contextualSpacing/>
    </w:pPr>
  </w:style>
  <w:style w:type="character" w:styleId="IntenseEmphasis">
    <w:name w:val="Intense Emphasis"/>
    <w:basedOn w:val="DefaultParagraphFont"/>
    <w:uiPriority w:val="21"/>
    <w:qFormat/>
    <w:rsid w:val="00C91E40"/>
    <w:rPr>
      <w:i/>
      <w:iCs/>
      <w:color w:val="0F4761" w:themeColor="accent1" w:themeShade="BF"/>
    </w:rPr>
  </w:style>
  <w:style w:type="paragraph" w:styleId="IntenseQuote">
    <w:name w:val="Intense Quote"/>
    <w:basedOn w:val="Normal"/>
    <w:next w:val="Normal"/>
    <w:link w:val="IntenseQuoteChar"/>
    <w:uiPriority w:val="30"/>
    <w:qFormat/>
    <w:rsid w:val="00C91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E40"/>
    <w:rPr>
      <w:i/>
      <w:iCs/>
      <w:color w:val="0F4761" w:themeColor="accent1" w:themeShade="BF"/>
    </w:rPr>
  </w:style>
  <w:style w:type="character" w:styleId="IntenseReference">
    <w:name w:val="Intense Reference"/>
    <w:basedOn w:val="DefaultParagraphFont"/>
    <w:uiPriority w:val="32"/>
    <w:qFormat/>
    <w:rsid w:val="00C91E40"/>
    <w:rPr>
      <w:b/>
      <w:bCs/>
      <w:smallCaps/>
      <w:color w:val="0F4761" w:themeColor="accent1" w:themeShade="BF"/>
      <w:spacing w:val="5"/>
    </w:rPr>
  </w:style>
  <w:style w:type="character" w:styleId="Hyperlink">
    <w:name w:val="Hyperlink"/>
    <w:basedOn w:val="DefaultParagraphFont"/>
    <w:uiPriority w:val="99"/>
    <w:unhideWhenUsed/>
    <w:rsid w:val="00C91E40"/>
    <w:rPr>
      <w:color w:val="467886" w:themeColor="hyperlink"/>
      <w:u w:val="single"/>
    </w:rPr>
  </w:style>
  <w:style w:type="character" w:styleId="CommentReference">
    <w:name w:val="annotation reference"/>
    <w:basedOn w:val="DefaultParagraphFont"/>
    <w:uiPriority w:val="99"/>
    <w:semiHidden/>
    <w:unhideWhenUsed/>
    <w:rsid w:val="00C91E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line.org.au/" TargetMode="External"/><Relationship Id="rId13" Type="http://schemas.openxmlformats.org/officeDocument/2006/relationships/hyperlink" Target="http://www.shinesa.org.au/" TargetMode="External"/><Relationship Id="rId3" Type="http://schemas.openxmlformats.org/officeDocument/2006/relationships/settings" Target="settings.xml"/><Relationship Id="rId7" Type="http://schemas.openxmlformats.org/officeDocument/2006/relationships/hyperlink" Target="https://www.missionaustralia.com.au/stories/safe-homes/five-ways-to-stand-against-domestic-violence" TargetMode="External"/><Relationship Id="rId12" Type="http://schemas.openxmlformats.org/officeDocument/2006/relationships/hyperlink" Target="http://www.healthdirect.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gea.gov.au/data-statistics/ABS-gender-pay-gap-data" TargetMode="External"/><Relationship Id="rId11" Type="http://schemas.openxmlformats.org/officeDocument/2006/relationships/hyperlink" Target="https://www.13yarn.org.au/" TargetMode="External"/><Relationship Id="rId5" Type="http://schemas.openxmlformats.org/officeDocument/2006/relationships/hyperlink" Target="https://www.abs.gov.au/statistics/health/mental-health/national-study-mental-health-and-wellbeing/latest-release" TargetMode="External"/><Relationship Id="rId15" Type="http://schemas.openxmlformats.org/officeDocument/2006/relationships/theme" Target="theme/theme1.xml"/><Relationship Id="rId10" Type="http://schemas.openxmlformats.org/officeDocument/2006/relationships/hyperlink" Target="http://www.kidshelpline.com.au/" TargetMode="External"/><Relationship Id="rId4" Type="http://schemas.openxmlformats.org/officeDocument/2006/relationships/webSettings" Target="webSettings.xml"/><Relationship Id="rId9" Type="http://schemas.openxmlformats.org/officeDocument/2006/relationships/hyperlink" Target="https://www.beyondblue.org.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Mount</dc:creator>
  <cp:keywords/>
  <dc:description/>
  <cp:lastModifiedBy>Olivia Mount</cp:lastModifiedBy>
  <cp:revision>1</cp:revision>
  <dcterms:created xsi:type="dcterms:W3CDTF">2025-03-07T04:10:00Z</dcterms:created>
  <dcterms:modified xsi:type="dcterms:W3CDTF">2025-03-07T04:10:00Z</dcterms:modified>
</cp:coreProperties>
</file>